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9E" w:rsidRPr="008C79BC" w:rsidRDefault="00C2409E" w:rsidP="00C2409E">
      <w:pPr>
        <w:rPr>
          <w:b/>
        </w:rPr>
      </w:pPr>
      <w:bookmarkStart w:id="0" w:name="_GoBack"/>
      <w:bookmarkEnd w:id="0"/>
      <w:r w:rsidRPr="008C79BC">
        <w:rPr>
          <w:b/>
        </w:rPr>
        <w:t>Jaarverslag 2018 van de Stichting Palestina.</w:t>
      </w:r>
    </w:p>
    <w:p w:rsidR="00C2409E" w:rsidRDefault="00C2409E" w:rsidP="00C2409E">
      <w:r>
        <w:t xml:space="preserve">De Stichting Palestina is in 1997 opgericht met als doel om door het verstrekken van informatie over en het verwerven van morele, politieke en materiële steun de strijd van het Palestijnse volk voor hun recht op zelfbeschikking tot een </w:t>
      </w:r>
      <w:proofErr w:type="spellStart"/>
      <w:r>
        <w:t>sukses</w:t>
      </w:r>
      <w:proofErr w:type="spellEnd"/>
      <w:r>
        <w:t xml:space="preserve"> te maken.</w:t>
      </w:r>
    </w:p>
    <w:p w:rsidR="00C2409E" w:rsidRDefault="00C2409E" w:rsidP="00C2409E">
      <w:r>
        <w:t>Van meet af aan is die materiële steun vertaald in projecten die zich richten op economische zelfstandigheid, cultuur en vooral medische hulp.</w:t>
      </w:r>
    </w:p>
    <w:p w:rsidR="00C2409E" w:rsidRDefault="00C2409E" w:rsidP="00C2409E">
      <w:r>
        <w:t xml:space="preserve">Sinds een aantal jaren heeft de Stichting een samenwerkingsrelatie met het Dar </w:t>
      </w:r>
      <w:proofErr w:type="spellStart"/>
      <w:r>
        <w:t>Essalam</w:t>
      </w:r>
      <w:proofErr w:type="spellEnd"/>
      <w:r>
        <w:t xml:space="preserve"> ziekenhuis in de in het zuidelijk deel van de Gazastrook gelegen stad Khan </w:t>
      </w:r>
      <w:proofErr w:type="spellStart"/>
      <w:r>
        <w:t>Younis</w:t>
      </w:r>
      <w:proofErr w:type="spellEnd"/>
      <w:r>
        <w:t>. Mede dankzij die samenwerking konden medicijnen ingekocht worden, hulpmiddelen voor gehandicapten aangeschaft, een “</w:t>
      </w:r>
      <w:proofErr w:type="spellStart"/>
      <w:r>
        <w:t>Poor</w:t>
      </w:r>
      <w:proofErr w:type="spellEnd"/>
      <w:r>
        <w:t xml:space="preserve"> </w:t>
      </w:r>
      <w:proofErr w:type="spellStart"/>
      <w:r>
        <w:t>Patients</w:t>
      </w:r>
      <w:proofErr w:type="spellEnd"/>
      <w:r>
        <w:t xml:space="preserve"> Fund” gerealiseerd en kleinschalige wijkposten worden ingericht. Daarnaast beheert de Stichting een doorlopend noodfonds voor calamiteiten. Voor dit noodfonds werd in 2018 € 6.297 gedoneerd; en € 10.000 als gift naar het ziekenhuis gezonden.</w:t>
      </w:r>
    </w:p>
    <w:p w:rsidR="00C2409E" w:rsidRDefault="00C2409E" w:rsidP="00C2409E">
      <w:r>
        <w:t xml:space="preserve">Het speerpunt in 2018 vormde een (in 2016 gestarte) financiële campagne voor de plaatsing van zonnecollectoren op het ziekenhuis dak. De naam van de campagne is dan ook “Licht voor Gaza”. Net als ieder ander in de Gazastrook, heeft ook het ziekenhuis te lijden onder de bijna continue aanvallen door het  </w:t>
      </w:r>
      <w:proofErr w:type="spellStart"/>
      <w:r>
        <w:t>Israelische</w:t>
      </w:r>
      <w:proofErr w:type="spellEnd"/>
      <w:r>
        <w:t xml:space="preserve"> leger. Maar met name de grootschalige bombardementen in 2008/2009 en 2014 hebben de eigen elektriciteitsvoorziening van Gaza tot een minimum gereduceerd. En ook het ziekenhuis afhankelijk gemaakt van diesel aggregaten en de import van dure en vervuilende brandstof. Door de Israëlische blokkade is er maar vier tot zes uur stroom per dag. Hierdoor zijn voortdurend mensenlevens in gevaar. Een stabiele stroomvoorziening is een absolute noodzaak. Zonnecollectoren zullen hier zorg voor dragen; en zijn tevens een zegen voor het milieu. De opbrengst van de campagne “Licht voor Gaza” gaat rechtstreeks en –op tamelijk geringe bank- en vergunning kosten na volledig- naar het ziekenhuis. De kosten voor de campagne zelf worden door (andere) sponsoren gedragen.</w:t>
      </w:r>
    </w:p>
    <w:p w:rsidR="00C2409E" w:rsidRDefault="00C2409E" w:rsidP="00C2409E">
      <w:r>
        <w:t xml:space="preserve">De campagne wordt uitgevoerd door het brede samenwerkingsverband Rotterdam voor Gaza, waarin een achttiental maatschappelijke en religieuze organisaties,  politieke partijen en solidariteitscomités zich heeft verbonden om het lot van de Palestijnen in de Gazastrook onder de aandacht van de Rotterdammers te blijven houden. Dit gebeurt onder meer door iedere maand te collecteren in het centrum van Rotterdam. Daarnaast kreeg de stichting van meerdere kanten giften, zijn er bijeenkomsten en filmavonden georganiseerd en is ook in Amsterdam een collecte gehouden waarvan de opbrengst ten goede kwam aan de campagne. Stichting De Wilde Ganzen heeft toegezegd de opbrengst van de campagne met 50% te verhogen. </w:t>
      </w:r>
    </w:p>
    <w:p w:rsidR="00C2409E" w:rsidRDefault="00C2409E" w:rsidP="00C2409E">
      <w:r>
        <w:t xml:space="preserve">De campagne “Licht voor Gaza” heeft in 2018 € 29.641 aan donaties opgeleverd. Medio 2019 als ook het samenwerkingscontract met Wilde Ganzen afloopt, zal, zo laat het zich aanzien het campagnedoel zijn bereikt. Dat zal betekenen dat alle zonenpanelen kunnen worden geplaatst en de samenhangende apparatuur geïnstalleerd.  De eerste resultaten zijn al zichtbaar: op de gezamenlijk website van de Stichting en het Palestina </w:t>
      </w:r>
      <w:proofErr w:type="spellStart"/>
      <w:r>
        <w:t>Komitee</w:t>
      </w:r>
      <w:proofErr w:type="spellEnd"/>
      <w:r>
        <w:t xml:space="preserve"> Rotterdam staan foto’s van het ziekenhuis waarop is te zien dat de zonnecollectoren geplaatst zijn! </w:t>
      </w:r>
    </w:p>
    <w:p w:rsidR="00C2409E" w:rsidRDefault="00C2409E" w:rsidP="00C2409E">
      <w:r>
        <w:lastRenderedPageBreak/>
        <w:t xml:space="preserve">Ook op de website staan de voortgangsverslagen vanuit het Dar </w:t>
      </w:r>
      <w:proofErr w:type="spellStart"/>
      <w:r>
        <w:t>Essalam</w:t>
      </w:r>
      <w:proofErr w:type="spellEnd"/>
      <w:r>
        <w:t xml:space="preserve"> ziekenhuis.</w:t>
      </w:r>
    </w:p>
    <w:p w:rsidR="00C2409E" w:rsidRDefault="00C2409E" w:rsidP="00C2409E">
      <w:r>
        <w:t>In het derde kwartaal van 2018  kwam de tegenslag dat, door aangescherpte regelgeving, we van de gemeente Rotterdam niet meer elke maand mogen collecteren.</w:t>
      </w:r>
    </w:p>
    <w:p w:rsidR="00C2409E" w:rsidRDefault="00C2409E" w:rsidP="00C2409E">
      <w:r>
        <w:t>De reacties van het publiek in de Rotterdamse binnenstad zijn in het algemeen erg positief. Een wanklank is sporadisch te horen. Uiteindelijk is een nevendoel van de acties op straat ook om het publiek in gesprek te raken. Het weer is vaak van invloed op de bereidheid van het publiek om te doneren, want bij slecht weer heeft men meer haast.</w:t>
      </w:r>
    </w:p>
    <w:p w:rsidR="00C2409E" w:rsidRDefault="00C2409E" w:rsidP="00C2409E">
      <w:r>
        <w:t>De andere doelen van de Stichting, namelijk solidariteit met het Palestijnse volk en het informeren van het Rotterdams publiek, worden met de campagne eveneens bereikt.</w:t>
      </w:r>
    </w:p>
    <w:p w:rsidR="00C2409E" w:rsidRPr="00813F43" w:rsidRDefault="00C2409E" w:rsidP="00C2409E"/>
    <w:p w:rsidR="006E6293" w:rsidRDefault="006E6293"/>
    <w:sectPr w:rsidR="006E6293">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E8" w:rsidRDefault="00C240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E8" w:rsidRDefault="00C2409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E8" w:rsidRDefault="00C2409E">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E8" w:rsidRDefault="00C240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E8" w:rsidRDefault="00C2409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8E8" w:rsidRDefault="00C2409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9E"/>
    <w:rsid w:val="006E6293"/>
    <w:rsid w:val="00C24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1099-AD07-4D71-88E5-F0E80E9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409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09E"/>
    <w:pPr>
      <w:tabs>
        <w:tab w:val="center" w:pos="4513"/>
        <w:tab w:val="right" w:pos="9026"/>
      </w:tabs>
      <w:spacing w:after="0" w:line="240" w:lineRule="auto"/>
    </w:pPr>
    <w:rPr>
      <w:rFonts w:ascii="Verdana" w:hAnsi="Verdana"/>
      <w:sz w:val="18"/>
      <w:lang w:val="en-US"/>
    </w:rPr>
  </w:style>
  <w:style w:type="character" w:customStyle="1" w:styleId="KoptekstChar">
    <w:name w:val="Koptekst Char"/>
    <w:basedOn w:val="Standaardalinea-lettertype"/>
    <w:link w:val="Koptekst"/>
    <w:uiPriority w:val="99"/>
    <w:rsid w:val="00C2409E"/>
    <w:rPr>
      <w:rFonts w:ascii="Verdana" w:hAnsi="Verdana"/>
      <w:sz w:val="18"/>
      <w:lang w:val="en-US"/>
    </w:rPr>
  </w:style>
  <w:style w:type="paragraph" w:styleId="Voettekst">
    <w:name w:val="footer"/>
    <w:basedOn w:val="Standaard"/>
    <w:link w:val="VoettekstChar"/>
    <w:uiPriority w:val="99"/>
    <w:unhideWhenUsed/>
    <w:rsid w:val="00C2409E"/>
    <w:pPr>
      <w:tabs>
        <w:tab w:val="center" w:pos="4513"/>
        <w:tab w:val="right" w:pos="9026"/>
      </w:tabs>
      <w:spacing w:after="0" w:line="240" w:lineRule="auto"/>
    </w:pPr>
    <w:rPr>
      <w:rFonts w:ascii="Verdana" w:hAnsi="Verdana"/>
      <w:sz w:val="18"/>
      <w:lang w:val="en-US"/>
    </w:rPr>
  </w:style>
  <w:style w:type="character" w:customStyle="1" w:styleId="VoettekstChar">
    <w:name w:val="Voettekst Char"/>
    <w:basedOn w:val="Standaardalinea-lettertype"/>
    <w:link w:val="Voettekst"/>
    <w:uiPriority w:val="99"/>
    <w:rsid w:val="00C2409E"/>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computere</dc:creator>
  <cp:keywords/>
  <dc:description/>
  <cp:lastModifiedBy>computere</cp:lastModifiedBy>
  <cp:revision>1</cp:revision>
  <dcterms:created xsi:type="dcterms:W3CDTF">2019-12-19T22:56:00Z</dcterms:created>
  <dcterms:modified xsi:type="dcterms:W3CDTF">2019-12-19T22:57:00Z</dcterms:modified>
</cp:coreProperties>
</file>